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Подписан закон, закрепляющий новый механизм привлечения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0"/>
        </w:rPr>
        <w:t>финансирования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0"/>
        </w:rPr>
        <w:t>для восстановления объектов культурного наследия</w:t>
      </w:r>
      <w:r>
        <w:br/>
      </w:r>
    </w:p>
    <w:p w14:paraId="02000000">
      <w:pPr>
        <w:spacing w:after="0" w:before="0" w:line="240" w:lineRule="auto"/>
        <w:ind w:firstLine="850" w:left="0" w:right="0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b w:val="0"/>
        </w:rPr>
        <w:t xml:space="preserve">             Федеральным законом от 10.06.2026 № 183-ФЗ «</w:t>
      </w:r>
      <w:r>
        <w:rPr>
          <w:rFonts w:ascii="Times New Roman" w:hAnsi="Times New Roman"/>
          <w:b w:val="0"/>
        </w:rPr>
        <w:t xml:space="preserve">О внесении изменений в Федеральный закон «О содействии развитию жилищного строительства, созданию объектов туристской инфраструктуры и иному развитию территорий» </w:t>
      </w:r>
      <w:r>
        <w:rPr>
          <w:rFonts w:ascii="Times New Roman" w:hAnsi="Times New Roman"/>
          <w:b w:val="0"/>
        </w:rPr>
        <w:t>Закон устанавливает особенности продажи объекта культурного наследия единого института развития при проведении торгов в отношении земельных участков, объектов недвижимого имущества, а также земельных участков, государственная собственность на которые не разграничена.</w:t>
      </w:r>
    </w:p>
    <w:p w14:paraId="03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основе данного механизма - реализация единым лотом объекта культурного наследия и земельного участка, на котором расположен данный объект (право аренды такого земельного участка).</w:t>
      </w:r>
    </w:p>
    <w:p w14:paraId="04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Закон предусматривает обязательства приобретателя по проведению работ по сохранению объекта культурного наследия, а также порядок расторжения договоров при нарушении существенных условий таких договоров.</w:t>
      </w:r>
    </w:p>
    <w:p w14:paraId="05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соответствии с законом до завершения работ по сохранению объекта культурного наследия устанавливается ограничение на совершение сделок в отношении: объекта культурного наследия и земельного участка, на котором он расположен, а также объектов недвижимого имущества, указанных в дополнительном соглашении к договору, заключенному по результатам торгов.</w:t>
      </w:r>
    </w:p>
    <w:p w14:paraId="06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Федеральный закон вступает в силу по истечении девяноста дней после дня его официального опубликования. </w:t>
      </w:r>
    </w:p>
    <w:p w14:paraId="07000000">
      <w:pPr>
        <w:spacing w:after="0" w:before="0"/>
        <w:ind w:firstLine="0" w:left="0" w:right="0"/>
        <w:jc w:val="both"/>
        <w:rPr>
          <w:b w:val="0"/>
        </w:rPr>
      </w:pPr>
    </w:p>
    <w:p w14:paraId="08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2026-06-22T12:50:26Z</dcterms:created>
  <dcterms:modified xsi:type="dcterms:W3CDTF">2026-06-22T12:50:26Z</dcterms:modified>
</cp:coreProperties>
</file>